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E8A2">
      <w:pP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381161E9"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0E7F3E4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贵州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中医药大学第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附属医院进修人员管理协议</w:t>
      </w:r>
    </w:p>
    <w:p w14:paraId="100144B7">
      <w:pPr>
        <w:spacing w:line="520" w:lineRule="exact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sz w:val="24"/>
        </w:rPr>
        <w:t>甲方（接收单位）：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贵州</w:t>
      </w:r>
      <w:r>
        <w:rPr>
          <w:rFonts w:hint="default" w:ascii="Times New Roman" w:hAnsi="Times New Roman" w:eastAsia="方正仿宋_GB2312" w:cs="Times New Roman"/>
          <w:sz w:val="24"/>
        </w:rPr>
        <w:t>中医药大学第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二</w:t>
      </w:r>
      <w:r>
        <w:rPr>
          <w:rFonts w:hint="default" w:ascii="Times New Roman" w:hAnsi="Times New Roman" w:eastAsia="方正仿宋_GB2312" w:cs="Times New Roman"/>
          <w:sz w:val="24"/>
        </w:rPr>
        <w:t>附属医院</w:t>
      </w:r>
    </w:p>
    <w:p w14:paraId="011C61DD">
      <w:pPr>
        <w:spacing w:line="520" w:lineRule="exact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sz w:val="24"/>
        </w:rPr>
        <w:t>乙方（派遣单位）：</w:t>
      </w:r>
    </w:p>
    <w:p w14:paraId="1729753C">
      <w:pPr>
        <w:spacing w:line="520" w:lineRule="exact"/>
        <w:rPr>
          <w:rFonts w:hint="default" w:ascii="Times New Roman" w:hAnsi="Times New Roman" w:eastAsia="方正仿宋_GB2312" w:cs="Times New Roman"/>
          <w:sz w:val="24"/>
        </w:rPr>
      </w:pP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   </w:t>
      </w:r>
      <w:r>
        <w:rPr>
          <w:rFonts w:hint="default" w:ascii="Times New Roman" w:hAnsi="Times New Roman" w:eastAsia="方正仿宋_GB2312" w:cs="Times New Roman"/>
          <w:sz w:val="24"/>
        </w:rPr>
        <w:t xml:space="preserve">  为规范管理，经甲乙双方同意，签署进修培训协议，内容如下：</w:t>
      </w:r>
    </w:p>
    <w:p w14:paraId="6E68A0FA">
      <w:pPr>
        <w:widowControl/>
        <w:spacing w:line="520" w:lineRule="exact"/>
        <w:ind w:firstLine="600" w:firstLineChars="25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kern w:val="0"/>
          <w:sz w:val="24"/>
        </w:rPr>
        <w:t>乙方于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年 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>月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>日选送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 科 </w:t>
      </w:r>
      <w:r>
        <w:rPr>
          <w:rFonts w:hint="default" w:ascii="Times New Roman" w:hAnsi="Times New Roman" w:eastAsia="方正仿宋_GB2312" w:cs="Times New Roman"/>
          <w:kern w:val="0"/>
          <w:sz w:val="24"/>
          <w:u w:val="single"/>
        </w:rPr>
        <w:t xml:space="preserve">          </w:t>
      </w:r>
      <w:r>
        <w:rPr>
          <w:rFonts w:hint="default" w:ascii="Times New Roman" w:hAnsi="Times New Roman" w:eastAsia="方正仿宋_GB2312" w:cs="Times New Roman"/>
          <w:kern w:val="0"/>
          <w:sz w:val="24"/>
        </w:rPr>
        <w:t xml:space="preserve">  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 xml:space="preserve">志（身份证号：                 ）至甲方进行为期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u w:val="single"/>
        </w:rPr>
        <w:t xml:space="preserve">           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 xml:space="preserve">  进修培训，并承诺遵守甲方以下规定：</w:t>
      </w:r>
    </w:p>
    <w:p w14:paraId="7AA6C9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一、进修学员具有良好的医德医风，遵纪守法。</w:t>
      </w:r>
    </w:p>
    <w:p w14:paraId="1EECB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二、进修学员身体健康，</w:t>
      </w:r>
      <w:r>
        <w:rPr>
          <w:rFonts w:hint="default" w:ascii="Times New Roman" w:hAnsi="Times New Roman" w:eastAsia="方正仿宋_GB2312" w:cs="Times New Roman"/>
          <w:sz w:val="24"/>
        </w:rPr>
        <w:t>能适应进修学习。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如</w:t>
      </w:r>
      <w:r>
        <w:rPr>
          <w:rFonts w:hint="default" w:ascii="Times New Roman" w:hAnsi="Times New Roman" w:eastAsia="方正仿宋_GB2312" w:cs="Times New Roman"/>
          <w:sz w:val="24"/>
        </w:rPr>
        <w:t>患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急</w:t>
      </w:r>
      <w:r>
        <w:rPr>
          <w:rFonts w:hint="default" w:ascii="Times New Roman" w:hAnsi="Times New Roman" w:eastAsia="方正仿宋_GB2312" w:cs="Times New Roman"/>
          <w:sz w:val="24"/>
        </w:rPr>
        <w:t>慢性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疾病</w:t>
      </w:r>
      <w:r>
        <w:rPr>
          <w:rFonts w:hint="default" w:ascii="Times New Roman" w:hAnsi="Times New Roman" w:eastAsia="方正仿宋_GB2312" w:cs="Times New Roman"/>
          <w:sz w:val="24"/>
        </w:rPr>
        <w:t>或传染性疾病未愈、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妊娠</w:t>
      </w:r>
      <w:r>
        <w:rPr>
          <w:rFonts w:hint="default" w:ascii="Times New Roman" w:hAnsi="Times New Roman" w:eastAsia="方正仿宋_GB2312" w:cs="Times New Roman"/>
          <w:sz w:val="24"/>
        </w:rPr>
        <w:t>哺乳</w:t>
      </w:r>
      <w:r>
        <w:rPr>
          <w:rFonts w:hint="default" w:ascii="Times New Roman" w:hAnsi="Times New Roman" w:eastAsia="方正仿宋_GB2312" w:cs="Times New Roman"/>
          <w:sz w:val="24"/>
          <w:lang w:eastAsia="zh-CN"/>
        </w:rPr>
        <w:t>者，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取消进修资格。</w:t>
      </w:r>
    </w:p>
    <w:p w14:paraId="762BAFB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三、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资料、身份信息真实、可靠，无虚假欺瞒现象，进修学员资质必须符合我院的要求。</w:t>
      </w:r>
    </w:p>
    <w:p w14:paraId="65A1A770">
      <w:pPr>
        <w:spacing w:line="520" w:lineRule="exact"/>
        <w:ind w:firstLine="480" w:firstLineChars="20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四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</w:t>
      </w:r>
      <w:r>
        <w:rPr>
          <w:rFonts w:hint="default" w:ascii="Times New Roman" w:hAnsi="Times New Roman" w:eastAsia="方正仿宋_GB2312" w:cs="Times New Roman"/>
          <w:color w:val="000000"/>
          <w:sz w:val="24"/>
        </w:rPr>
        <w:t>进修学员在甲方进修学习期间，服从甲方管理，并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严格遵守国家法律法规及甲方各项规章制度。</w:t>
      </w:r>
    </w:p>
    <w:p w14:paraId="7664C98E"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五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学员应尊师爱友、团结同事，认真做好本职工作，严格执行诊疗护理常规及操作流程，积极参加甲方组织的各种业务学习、学术活动及考试考核，无单独值班权限者所有诊疗护理操作必须在带教老师指导下进行。</w:t>
      </w:r>
    </w:p>
    <w:p w14:paraId="3FC72E14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六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、进修学员如有下列情形之一，甲方将视情节轻重给予批评惩处、通报原单位、取消进修资格、由当事人及选送单位承担部分或全部经济损失及后果等处理，并记入学员进修鉴定表内：</w:t>
      </w:r>
    </w:p>
    <w:p w14:paraId="56B62F62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1、严重违反甲方劳动纪律、规章制度和诊疗护理常规及操作规程；</w:t>
      </w:r>
    </w:p>
    <w:p w14:paraId="496DA1DF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2、因工作责任心、服务态度或技术性医疗问题导致病人投诉或引发医疗纠纷，甚至酿成医疗事故；</w:t>
      </w:r>
    </w:p>
    <w:p w14:paraId="276156BE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3、因擅自操作导致贵重仪器损坏、医疗纠纷等情况发生。</w:t>
      </w:r>
    </w:p>
    <w:p w14:paraId="48DB691F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七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 xml:space="preserve">、进修学习按专科计划，不转科、不延长、不中途退学，不私自调换科室。如有特殊情况需报经主管职能科室同意后方可调换。如因乙方原因需终止进修，应由乙方出具公函说明情况。各种原因提前或中途终止进修者，不予办理进修结业证书及学分证，且不退还进修费用。 </w:t>
      </w:r>
    </w:p>
    <w:p w14:paraId="1B981E3B">
      <w:pPr>
        <w:widowControl/>
        <w:spacing w:line="520" w:lineRule="exact"/>
        <w:ind w:firstLine="435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八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期内学员无寒暑假和探亲假，节假日及公休按甲方规定执行。如有特殊情况需要请假，须由乙方开具书面证明，写明请假原因和天数，再由本人提出书面申请，三天以内由科室批准，三天以上报主管职能部门审批，办好请假手续后方能离院。病假者需将疾病证明书交科室负责人及主管职能科室审核，病休半月以上者回原单位休息，病愈后视情况决定是否继续学习。一年病事假超过一个月者，按中途退学处理。进修期间所有请假天数均计入本人进修鉴定表内。</w:t>
      </w:r>
    </w:p>
    <w:p w14:paraId="1CC7B232"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九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、按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贵州省卫生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相关文件规定：进修学员不论时间长短，学习期间的工资、福利、医药费、晚夜班费、住宿费等，均由乙方负责。</w:t>
      </w:r>
    </w:p>
    <w:p w14:paraId="45B0E14E">
      <w:pPr>
        <w:widowControl/>
        <w:spacing w:line="520" w:lineRule="exact"/>
        <w:ind w:firstLine="480" w:firstLineChars="200"/>
        <w:jc w:val="left"/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  <w:lang w:eastAsia="zh-CN"/>
        </w:rPr>
        <w:t>十</w:t>
      </w:r>
      <w:r>
        <w:rPr>
          <w:rFonts w:hint="default" w:ascii="Times New Roman" w:hAnsi="Times New Roman" w:eastAsia="方正仿宋_GB2312" w:cs="Times New Roman"/>
          <w:color w:val="000000"/>
          <w:kern w:val="0"/>
          <w:sz w:val="24"/>
        </w:rPr>
        <w:t>、进修学员身为具有正常民事能力的成年人，对本人财物及人身安全负责，甲方不承担此类事件的责任及后果。</w:t>
      </w:r>
    </w:p>
    <w:p w14:paraId="12E437BD"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>此协议一式两份，由甲、乙双方盖章后生效，甲、乙双方各保存一份。</w:t>
      </w:r>
    </w:p>
    <w:p w14:paraId="7BF1BC40">
      <w:pPr>
        <w:spacing w:line="520" w:lineRule="exact"/>
        <w:rPr>
          <w:rFonts w:hint="default" w:ascii="Times New Roman" w:hAnsi="Times New Roman" w:eastAsia="方正仿宋_GB2312" w:cs="Times New Roman"/>
          <w:color w:val="000000"/>
          <w:sz w:val="24"/>
        </w:rPr>
      </w:pPr>
    </w:p>
    <w:p w14:paraId="0CEB4804">
      <w:pPr>
        <w:spacing w:line="520" w:lineRule="exact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>甲方：</w:t>
      </w:r>
      <w:r>
        <w:rPr>
          <w:rFonts w:hint="default" w:ascii="Times New Roman" w:hAnsi="Times New Roman" w:eastAsia="方正仿宋_GB2312" w:cs="Times New Roman"/>
          <w:color w:val="000000"/>
          <w:sz w:val="24"/>
          <w:lang w:eastAsia="zh-CN"/>
        </w:rPr>
        <w:t>贵州中医药大学第二附属医院</w:t>
      </w:r>
      <w:r>
        <w:rPr>
          <w:rFonts w:hint="default" w:ascii="Times New Roman" w:hAnsi="Times New Roman" w:eastAsia="方正仿宋_GB2312" w:cs="Times New Roman"/>
          <w:color w:val="000000"/>
          <w:sz w:val="24"/>
        </w:rPr>
        <w:t xml:space="preserve">医院       乙方：  </w:t>
      </w:r>
    </w:p>
    <w:p w14:paraId="0105380E"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 xml:space="preserve">         盖章                                      盖章</w:t>
      </w:r>
    </w:p>
    <w:p w14:paraId="477826FB">
      <w:pPr>
        <w:spacing w:line="520" w:lineRule="exact"/>
        <w:ind w:firstLine="600" w:firstLineChars="250"/>
        <w:rPr>
          <w:rFonts w:hint="default" w:ascii="Times New Roman" w:hAnsi="Times New Roman" w:eastAsia="方正仿宋_GB2312" w:cs="Times New Roman"/>
          <w:color w:val="000000"/>
          <w:sz w:val="24"/>
        </w:rPr>
      </w:pPr>
      <w:r>
        <w:rPr>
          <w:rFonts w:hint="default" w:ascii="Times New Roman" w:hAnsi="Times New Roman" w:eastAsia="方正仿宋_GB2312" w:cs="Times New Roman"/>
          <w:color w:val="000000"/>
          <w:sz w:val="24"/>
        </w:rPr>
        <w:t xml:space="preserve">   年    月    日                                年    月    日</w:t>
      </w:r>
    </w:p>
    <w:p w14:paraId="7244516B">
      <w:pPr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 w14:paraId="695025D8">
      <w:pPr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10A6A4E6">
      <w:pPr>
        <w:snapToGrid w:val="0"/>
        <w:spacing w:beforeLines="0" w:afterLines="0" w:line="36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2E65A8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D06FB"/>
    <w:rsid w:val="26C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2024-12-05T06:12:00Z</dcterms:created>
  <dc:creator>blue</dc:creator>
  <cp:lastModifiedBy>blue</cp:lastModifiedBy>
  <dcterms:modified xsi:type="dcterms:W3CDTF">2024-12-05T06:13:04Z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21CC5E77CF374427A237936F6798CBD5_11</vt:lpwstr>
  </property>
</Properties>
</file>